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2" w:rsidRPr="005C3E12" w:rsidRDefault="005C3E12" w:rsidP="005C3E12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bookmarkStart w:id="0" w:name="_GoBack"/>
      <w:r w:rsidRPr="005C3E12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Düşünce deneyi</w:t>
      </w:r>
    </w:p>
    <w:bookmarkEnd w:id="0"/>
    <w:p w:rsidR="005C3E12" w:rsidRPr="005C3E12" w:rsidRDefault="005C3E12" w:rsidP="005C3E12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5C3E12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5C3E12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5C3E12" w:rsidRPr="005C3E12" w:rsidRDefault="005C3E12" w:rsidP="005C3E12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eastAsia="tr-TR"/>
        </w:rPr>
      </w:pPr>
    </w:p>
    <w:p w:rsidR="005C3E12" w:rsidRPr="005C3E12" w:rsidRDefault="005C3E12" w:rsidP="005C3E1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5C3E12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Düşünce deneyi</w:t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; bir </w:t>
      </w:r>
      <w:hyperlink r:id="rId5" w:tooltip="Deney" w:history="1">
        <w:r w:rsidRPr="005C3E12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deneyde</w:t>
        </w:r>
      </w:hyperlink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6" w:tooltip="Varsayım" w:history="1">
        <w:r w:rsidRPr="005C3E12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varsayım</w:t>
        </w:r>
      </w:hyperlink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ya da </w:t>
      </w:r>
      <w:hyperlink r:id="rId7" w:tooltip="Kuram" w:history="1">
        <w:r w:rsidRPr="005C3E12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kuramı</w:t>
        </w:r>
      </w:hyperlink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aydınlatacak önermeye verilen addır.</w:t>
      </w:r>
      <w:hyperlink r:id="rId8" w:anchor="cite_note-1" w:history="1">
        <w:r w:rsidRPr="005C3E1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tr-TR"/>
          </w:rPr>
          <w:t>[1]</w:t>
        </w:r>
      </w:hyperlink>
    </w:p>
    <w:p w:rsidR="005C3E12" w:rsidRPr="005C3E12" w:rsidRDefault="005C3E12" w:rsidP="005C3E1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Deneyin yapısına bağlı olmak üzere bazı deneyleri uygulamak olanaksız olabilir. Deneyin gerçekte uygulanabilir olduğu durumlarda ise deneyi gerçekleştirme isteği var olmayabilir. Düşünce deneyinin asıl amacı deneyin olası sonuçlarını önceden kestirebilmektir.</w:t>
      </w:r>
    </w:p>
    <w:p w:rsidR="005C3E12" w:rsidRPr="005C3E12" w:rsidRDefault="005C3E12" w:rsidP="005C3E12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hyperlink r:id="rId9" w:tooltip="Schrödinger'in Kedisi" w:history="1">
        <w:proofErr w:type="spellStart"/>
        <w:r w:rsidRPr="005C3E12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Schrödinger'in</w:t>
        </w:r>
        <w:proofErr w:type="spellEnd"/>
        <w:r w:rsidRPr="005C3E12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 xml:space="preserve"> kedisi</w:t>
        </w:r>
      </w:hyperlink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proofErr w:type="spellStart"/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"http://tr.wikipedia.org/wiki/Laplace%27%C4%B1n_%C5%9Feytan%C4%B1" \o "Laplace'ın şeytanı" </w:instrText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5C3E12">
        <w:rPr>
          <w:rFonts w:ascii="Arial" w:eastAsia="Times New Roman" w:hAnsi="Arial" w:cs="Arial"/>
          <w:color w:val="0B0080"/>
          <w:sz w:val="21"/>
          <w:szCs w:val="21"/>
          <w:lang w:eastAsia="tr-TR"/>
        </w:rPr>
        <w:t>Laplace'ın</w:t>
      </w:r>
      <w:proofErr w:type="spellEnd"/>
      <w:r w:rsidRPr="005C3E12">
        <w:rPr>
          <w:rFonts w:ascii="Arial" w:eastAsia="Times New Roman" w:hAnsi="Arial" w:cs="Arial"/>
          <w:color w:val="0B0080"/>
          <w:sz w:val="21"/>
          <w:szCs w:val="21"/>
          <w:lang w:eastAsia="tr-TR"/>
        </w:rPr>
        <w:t xml:space="preserve"> şeytanı</w:t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proofErr w:type="spellStart"/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"http://tr.wikipedia.org/wiki/Maxwell%27in_Cini" \o "Maxwell'in Cini" </w:instrText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5C3E12">
        <w:rPr>
          <w:rFonts w:ascii="Arial" w:eastAsia="Times New Roman" w:hAnsi="Arial" w:cs="Arial"/>
          <w:color w:val="0B0080"/>
          <w:sz w:val="21"/>
          <w:szCs w:val="21"/>
          <w:lang w:eastAsia="tr-TR"/>
        </w:rPr>
        <w:t>Maxwell'in</w:t>
      </w:r>
      <w:proofErr w:type="spellEnd"/>
      <w:r w:rsidRPr="005C3E12">
        <w:rPr>
          <w:rFonts w:ascii="Arial" w:eastAsia="Times New Roman" w:hAnsi="Arial" w:cs="Arial"/>
          <w:color w:val="0B0080"/>
          <w:sz w:val="21"/>
          <w:szCs w:val="21"/>
          <w:lang w:eastAsia="tr-TR"/>
        </w:rPr>
        <w:t xml:space="preserve"> cini</w:t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5C3E12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dünyaca ünlü düşünce deneyleri arasında gösterilebilir.</w:t>
      </w:r>
    </w:p>
    <w:p w:rsidR="00846B53" w:rsidRDefault="005C3E12">
      <w:r>
        <w:rPr>
          <w:rFonts w:ascii="Arial" w:eastAsia="Times New Roman" w:hAnsi="Arial" w:cs="Arial"/>
          <w:noProof/>
          <w:color w:val="0B0080"/>
          <w:sz w:val="20"/>
          <w:szCs w:val="20"/>
          <w:lang w:eastAsia="tr-TR"/>
        </w:rPr>
        <w:drawing>
          <wp:inline distT="0" distB="0" distL="0" distR="0" wp14:anchorId="017DA65B" wp14:editId="4C639E3D">
            <wp:extent cx="5410200" cy="2047875"/>
            <wp:effectExtent l="0" t="0" r="0" b="9525"/>
            <wp:docPr id="1" name="Resim 1" descr="http://upload.wikimedia.org/wikipedia/commons/thumb/9/91/Schrodingers_cat.svg/250px-Schrodingers_cat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1/Schrodingers_cat.svg/250px-Schrodingers_cat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E8" w:rsidRPr="005C3E12" w:rsidRDefault="00203CE8" w:rsidP="00203CE8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hyperlink r:id="rId12" w:tooltip="Schrödinger'in Kedisi" w:history="1">
        <w:proofErr w:type="spellStart"/>
        <w:r w:rsidRPr="005C3E12">
          <w:rPr>
            <w:rFonts w:ascii="Arial" w:eastAsia="Times New Roman" w:hAnsi="Arial" w:cs="Arial"/>
            <w:color w:val="0B0080"/>
            <w:sz w:val="19"/>
            <w:szCs w:val="19"/>
            <w:lang w:eastAsia="tr-TR"/>
          </w:rPr>
          <w:t>Schrödinger'in</w:t>
        </w:r>
        <w:proofErr w:type="spellEnd"/>
        <w:r w:rsidRPr="005C3E12">
          <w:rPr>
            <w:rFonts w:ascii="Arial" w:eastAsia="Times New Roman" w:hAnsi="Arial" w:cs="Arial"/>
            <w:color w:val="0B0080"/>
            <w:sz w:val="19"/>
            <w:szCs w:val="19"/>
            <w:lang w:eastAsia="tr-TR"/>
          </w:rPr>
          <w:t xml:space="preserve"> kedisi</w:t>
        </w:r>
      </w:hyperlink>
      <w:r w:rsidRPr="005C3E12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(1935) bir kedinin canlı olup olmadığını daha önce gerçekleşmiş olan </w:t>
      </w:r>
      <w:hyperlink r:id="rId13" w:tooltip="Kuantum belirlenemezliği (sayfa mevcut değil)" w:history="1">
        <w:r w:rsidRPr="005C3E12">
          <w:rPr>
            <w:rFonts w:ascii="Arial" w:eastAsia="Times New Roman" w:hAnsi="Arial" w:cs="Arial"/>
            <w:color w:val="A55858"/>
            <w:sz w:val="19"/>
            <w:szCs w:val="19"/>
            <w:lang w:eastAsia="tr-TR"/>
          </w:rPr>
          <w:t>rastgele</w:t>
        </w:r>
      </w:hyperlink>
      <w:r w:rsidRPr="005C3E12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bir olayla ilişkilendirmektedir. Deney, </w:t>
      </w:r>
      <w:hyperlink r:id="rId14" w:tooltip="Kopenhag Yorumu" w:history="1">
        <w:r w:rsidRPr="005C3E12">
          <w:rPr>
            <w:rFonts w:ascii="Arial" w:eastAsia="Times New Roman" w:hAnsi="Arial" w:cs="Arial"/>
            <w:color w:val="0B0080"/>
            <w:sz w:val="19"/>
            <w:szCs w:val="19"/>
            <w:lang w:eastAsia="tr-TR"/>
          </w:rPr>
          <w:t>Kopenhag yorumunun</w:t>
        </w:r>
      </w:hyperlink>
      <w:r w:rsidRPr="005C3E12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 günlük kullanımdaki nesnelere uygulanmış halini betimlemektedir.</w:t>
      </w:r>
    </w:p>
    <w:p w:rsidR="00203CE8" w:rsidRDefault="00203CE8"/>
    <w:sectPr w:rsidR="0020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3"/>
    <w:rsid w:val="00203CE8"/>
    <w:rsid w:val="005C3E12"/>
    <w:rsid w:val="00621573"/>
    <w:rsid w:val="008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C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3E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3E1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C3E12"/>
  </w:style>
  <w:style w:type="paragraph" w:styleId="NormalWeb">
    <w:name w:val="Normal (Web)"/>
    <w:basedOn w:val="Normal"/>
    <w:uiPriority w:val="99"/>
    <w:semiHidden/>
    <w:unhideWhenUsed/>
    <w:rsid w:val="005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C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3E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3E1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C3E12"/>
  </w:style>
  <w:style w:type="paragraph" w:styleId="NormalWeb">
    <w:name w:val="Normal (Web)"/>
    <w:basedOn w:val="Normal"/>
    <w:uiPriority w:val="99"/>
    <w:semiHidden/>
    <w:unhideWhenUsed/>
    <w:rsid w:val="005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93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7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D%C3%BC%C5%9F%C3%BCnce_deneyi" TargetMode="External"/><Relationship Id="rId13" Type="http://schemas.openxmlformats.org/officeDocument/2006/relationships/hyperlink" Target="http://tr.wikipedia.org/w/index.php?title=Kuantum_belirlenemezli%C4%9Fi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Kuram" TargetMode="External"/><Relationship Id="rId12" Type="http://schemas.openxmlformats.org/officeDocument/2006/relationships/hyperlink" Target="http://tr.wikipedia.org/wiki/Schr%C3%B6dinger%27in_Kedis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Varsay%C4%B1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tr.wikipedia.org/wiki/Den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r.wikipedia.org/wiki/Dosya:Schrodingers_cat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Schr%C3%B6dinger%27in_Kedisi" TargetMode="External"/><Relationship Id="rId14" Type="http://schemas.openxmlformats.org/officeDocument/2006/relationships/hyperlink" Target="http://tr.wikipedia.org/wiki/Kopenhag_Yorum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3</cp:revision>
  <dcterms:created xsi:type="dcterms:W3CDTF">2015-02-11T22:38:00Z</dcterms:created>
  <dcterms:modified xsi:type="dcterms:W3CDTF">2015-02-11T22:39:00Z</dcterms:modified>
</cp:coreProperties>
</file>