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3D" w:rsidRPr="00E2493D" w:rsidRDefault="00E2493D" w:rsidP="00E2493D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bookmarkStart w:id="0" w:name="_GoBack"/>
      <w:proofErr w:type="spellStart"/>
      <w:r w:rsidRPr="00E2493D">
        <w:rPr>
          <w:rFonts w:ascii="Arial" w:eastAsia="Times New Roman" w:hAnsi="Arial" w:cs="Arial"/>
          <w:b/>
          <w:bCs/>
          <w:color w:val="252525"/>
          <w:sz w:val="21"/>
          <w:szCs w:val="21"/>
          <w:lang w:eastAsia="tr-TR"/>
        </w:rPr>
        <w:t>Bloch</w:t>
      </w:r>
      <w:proofErr w:type="spellEnd"/>
      <w:r w:rsidRPr="00E2493D">
        <w:rPr>
          <w:rFonts w:ascii="Arial" w:eastAsia="Times New Roman" w:hAnsi="Arial" w:cs="Arial"/>
          <w:b/>
          <w:bCs/>
          <w:color w:val="252525"/>
          <w:sz w:val="21"/>
          <w:szCs w:val="21"/>
          <w:lang w:eastAsia="tr-TR"/>
        </w:rPr>
        <w:t xml:space="preserve"> teorisi</w:t>
      </w:r>
      <w:bookmarkEnd w:id="0"/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, ilk defa </w:t>
      </w:r>
      <w:proofErr w:type="spellStart"/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begin"/>
      </w:r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instrText xml:space="preserve"> HYPERLINK "http://tr.wikipedia.org/wiki/Felix_Bloch" \o "Felix Bloch" </w:instrText>
      </w:r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separate"/>
      </w:r>
      <w:r w:rsidRPr="00E2493D">
        <w:rPr>
          <w:rFonts w:ascii="Arial" w:eastAsia="Times New Roman" w:hAnsi="Arial" w:cs="Arial"/>
          <w:color w:val="0B0080"/>
          <w:sz w:val="21"/>
          <w:szCs w:val="21"/>
          <w:lang w:eastAsia="tr-TR"/>
        </w:rPr>
        <w:t>Felix</w:t>
      </w:r>
      <w:proofErr w:type="spellEnd"/>
      <w:r w:rsidRPr="00E2493D">
        <w:rPr>
          <w:rFonts w:ascii="Arial" w:eastAsia="Times New Roman" w:hAnsi="Arial" w:cs="Arial"/>
          <w:color w:val="0B0080"/>
          <w:sz w:val="21"/>
          <w:szCs w:val="21"/>
          <w:lang w:eastAsia="tr-TR"/>
        </w:rPr>
        <w:t xml:space="preserve"> </w:t>
      </w:r>
      <w:proofErr w:type="spellStart"/>
      <w:r w:rsidRPr="00E2493D">
        <w:rPr>
          <w:rFonts w:ascii="Arial" w:eastAsia="Times New Roman" w:hAnsi="Arial" w:cs="Arial"/>
          <w:color w:val="0B0080"/>
          <w:sz w:val="21"/>
          <w:szCs w:val="21"/>
          <w:lang w:eastAsia="tr-TR"/>
        </w:rPr>
        <w:t>Bloch</w:t>
      </w:r>
      <w:proofErr w:type="spellEnd"/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end"/>
      </w:r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 tarafından önerilmiştir. Teoriye göre bir </w:t>
      </w:r>
      <w:proofErr w:type="spellStart"/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Bloch</w:t>
      </w:r>
      <w:proofErr w:type="spellEnd"/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dalgası ya da durumu, </w:t>
      </w:r>
      <w:hyperlink r:id="rId5" w:tooltip="Periyodik potansiyel (sayfa mevcut değil)" w:history="1">
        <w:r w:rsidRPr="00E2493D">
          <w:rPr>
            <w:rFonts w:ascii="Arial" w:eastAsia="Times New Roman" w:hAnsi="Arial" w:cs="Arial"/>
            <w:color w:val="A55858"/>
            <w:sz w:val="21"/>
            <w:szCs w:val="21"/>
            <w:lang w:eastAsia="tr-TR"/>
          </w:rPr>
          <w:t>periyodik potansiyel</w:t>
        </w:r>
      </w:hyperlink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içerisinde bulunan bir parçacığa ait </w:t>
      </w:r>
      <w:hyperlink r:id="rId6" w:tooltip="Dalga fonksiyonu" w:history="1">
        <w:r w:rsidRPr="00E2493D">
          <w:rPr>
            <w:rFonts w:ascii="Arial" w:eastAsia="Times New Roman" w:hAnsi="Arial" w:cs="Arial"/>
            <w:color w:val="0B0080"/>
            <w:sz w:val="21"/>
            <w:szCs w:val="21"/>
            <w:lang w:eastAsia="tr-TR"/>
          </w:rPr>
          <w:t>dalga fonksiyonudur</w:t>
        </w:r>
      </w:hyperlink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. Teori böyle bir sisteme ait olan </w:t>
      </w:r>
      <w:proofErr w:type="spellStart"/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begin"/>
      </w:r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instrText xml:space="preserve"> HYPERLINK "http://tr.wikipedia.org/w/index.php?title=%C3%96zvekt%C3%B6r&amp;action=edit&amp;redlink=1" \o "Özvektör (sayfa mevcut değil)" </w:instrText>
      </w:r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separate"/>
      </w:r>
      <w:r w:rsidRPr="00E2493D">
        <w:rPr>
          <w:rFonts w:ascii="Arial" w:eastAsia="Times New Roman" w:hAnsi="Arial" w:cs="Arial"/>
          <w:color w:val="A55858"/>
          <w:sz w:val="21"/>
          <w:szCs w:val="21"/>
          <w:lang w:eastAsia="tr-TR"/>
        </w:rPr>
        <w:t>özvektörlerin</w:t>
      </w:r>
      <w:proofErr w:type="spellEnd"/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end"/>
      </w:r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bir </w:t>
      </w:r>
      <w:hyperlink r:id="rId7" w:tooltip="Düzlem dalga (sayfa mevcut değil)" w:history="1">
        <w:r w:rsidRPr="00E2493D">
          <w:rPr>
            <w:rFonts w:ascii="Arial" w:eastAsia="Times New Roman" w:hAnsi="Arial" w:cs="Arial"/>
            <w:color w:val="A55858"/>
            <w:sz w:val="21"/>
            <w:szCs w:val="21"/>
            <w:lang w:eastAsia="tr-TR"/>
          </w:rPr>
          <w:t>düzlem dalga</w:t>
        </w:r>
      </w:hyperlink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</w:t>
      </w:r>
      <w:hyperlink r:id="rId8" w:tooltip="Zarf fonksiyonu (sayfa mevcut değil)" w:history="1">
        <w:r w:rsidRPr="00E2493D">
          <w:rPr>
            <w:rFonts w:ascii="Arial" w:eastAsia="Times New Roman" w:hAnsi="Arial" w:cs="Arial"/>
            <w:color w:val="A55858"/>
            <w:sz w:val="21"/>
            <w:szCs w:val="21"/>
            <w:lang w:eastAsia="tr-TR"/>
          </w:rPr>
          <w:t>zarf fonksiyonuyla</w:t>
        </w:r>
      </w:hyperlink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bir </w:t>
      </w:r>
      <w:hyperlink r:id="rId9" w:tooltip="Periyodik fonksiyon" w:history="1">
        <w:r w:rsidRPr="00E2493D">
          <w:rPr>
            <w:rFonts w:ascii="Arial" w:eastAsia="Times New Roman" w:hAnsi="Arial" w:cs="Arial"/>
            <w:color w:val="0B0080"/>
            <w:sz w:val="21"/>
            <w:szCs w:val="21"/>
            <w:lang w:eastAsia="tr-TR"/>
          </w:rPr>
          <w:t>periyodik fonksiyonun</w:t>
        </w:r>
      </w:hyperlink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 (periyodik </w:t>
      </w:r>
      <w:proofErr w:type="spellStart"/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Bloch</w:t>
      </w:r>
      <w:proofErr w:type="spellEnd"/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fonksiyonu) </w:t>
      </w:r>
      <w:r>
        <w:rPr>
          <w:rFonts w:ascii="Arial" w:eastAsia="Times New Roman" w:hAnsi="Arial" w:cs="Arial"/>
          <w:noProof/>
          <w:color w:val="252525"/>
          <w:sz w:val="21"/>
          <w:szCs w:val="21"/>
          <w:lang w:eastAsia="tr-TR"/>
        </w:rPr>
        <w:drawing>
          <wp:inline distT="0" distB="0" distL="0" distR="0">
            <wp:extent cx="495300" cy="200025"/>
            <wp:effectExtent l="0" t="0" r="0" b="9525"/>
            <wp:docPr id="9" name="Resim 9" descr="\, u_{n \mathbf{k}}(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, u_{n \mathbf{k}}(r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 çarpımından elde edilebileceğini söyler. </w:t>
      </w:r>
      <w:proofErr w:type="spellStart"/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Bloch</w:t>
      </w:r>
      <w:proofErr w:type="spellEnd"/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fonksiyonu ifade edilen potansiyelle özdeş </w:t>
      </w:r>
      <w:proofErr w:type="spellStart"/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peryodikliğe</w:t>
      </w:r>
      <w:proofErr w:type="spellEnd"/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sahiptir:</w:t>
      </w:r>
    </w:p>
    <w:p w:rsidR="00E2493D" w:rsidRPr="00E2493D" w:rsidRDefault="00E2493D" w:rsidP="00E2493D">
      <w:pPr>
        <w:shd w:val="clear" w:color="auto" w:fill="FFFFFF"/>
        <w:spacing w:after="24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tr-TR"/>
        </w:rPr>
        <w:drawing>
          <wp:inline distT="0" distB="0" distL="0" distR="0">
            <wp:extent cx="1647825" cy="219075"/>
            <wp:effectExtent l="0" t="0" r="9525" b="9525"/>
            <wp:docPr id="8" name="Resim 8" descr="\psi_{n\mathbf{k}}(\mathbf{r})=e^{i\mathbf{k}\cdot\mathbf{r}}u_{n\mathbf{k}}(\mathbf{r}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psi_{n\mathbf{k}}(\mathbf{r})=e^{i\mathbf{k}\cdot\mathbf{r}}u_{n\mathbf{k}}(\mathbf{r})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93D" w:rsidRPr="00E2493D" w:rsidRDefault="00E2493D" w:rsidP="00E2493D">
      <w:p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Bunlara karşılık gelen enerji </w:t>
      </w:r>
      <w:proofErr w:type="spellStart"/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özdeğerleri</w:t>
      </w:r>
      <w:proofErr w:type="spellEnd"/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ϵ</w:t>
      </w:r>
      <w:r w:rsidRPr="00E2493D">
        <w:rPr>
          <w:rFonts w:ascii="Arial" w:eastAsia="Times New Roman" w:hAnsi="Arial" w:cs="Arial"/>
          <w:i/>
          <w:iCs/>
          <w:color w:val="252525"/>
          <w:sz w:val="21"/>
          <w:szCs w:val="21"/>
          <w:vertAlign w:val="subscript"/>
          <w:lang w:eastAsia="tr-TR"/>
        </w:rPr>
        <w:t>n</w:t>
      </w:r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(</w:t>
      </w:r>
      <w:r w:rsidRPr="00E2493D">
        <w:rPr>
          <w:rFonts w:ascii="Arial" w:eastAsia="Times New Roman" w:hAnsi="Arial" w:cs="Arial"/>
          <w:b/>
          <w:bCs/>
          <w:color w:val="252525"/>
          <w:sz w:val="21"/>
          <w:szCs w:val="21"/>
          <w:lang w:eastAsia="tr-TR"/>
        </w:rPr>
        <w:t>k</w:t>
      </w:r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) = ϵ</w:t>
      </w:r>
      <w:r w:rsidRPr="00E2493D">
        <w:rPr>
          <w:rFonts w:ascii="Arial" w:eastAsia="Times New Roman" w:hAnsi="Arial" w:cs="Arial"/>
          <w:i/>
          <w:iCs/>
          <w:color w:val="252525"/>
          <w:sz w:val="21"/>
          <w:szCs w:val="21"/>
          <w:vertAlign w:val="subscript"/>
          <w:lang w:eastAsia="tr-TR"/>
        </w:rPr>
        <w:t>n</w:t>
      </w:r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(</w:t>
      </w:r>
      <w:r w:rsidRPr="00E2493D">
        <w:rPr>
          <w:rFonts w:ascii="Arial" w:eastAsia="Times New Roman" w:hAnsi="Arial" w:cs="Arial"/>
          <w:b/>
          <w:bCs/>
          <w:color w:val="252525"/>
          <w:sz w:val="21"/>
          <w:szCs w:val="21"/>
          <w:lang w:eastAsia="tr-TR"/>
        </w:rPr>
        <w:t>k + K</w:t>
      </w:r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), </w:t>
      </w:r>
      <w:hyperlink r:id="rId12" w:tooltip="Ters örgü (sayfa mevcut değil)" w:history="1">
        <w:r w:rsidRPr="00E2493D">
          <w:rPr>
            <w:rFonts w:ascii="Arial" w:eastAsia="Times New Roman" w:hAnsi="Arial" w:cs="Arial"/>
            <w:color w:val="A55858"/>
            <w:sz w:val="21"/>
            <w:szCs w:val="21"/>
            <w:lang w:eastAsia="tr-TR"/>
          </w:rPr>
          <w:t>ters örgü</w:t>
        </w:r>
      </w:hyperlink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vektörünün </w:t>
      </w:r>
      <w:r w:rsidRPr="00E2493D">
        <w:rPr>
          <w:rFonts w:ascii="Arial" w:eastAsia="Times New Roman" w:hAnsi="Arial" w:cs="Arial"/>
          <w:b/>
          <w:bCs/>
          <w:color w:val="252525"/>
          <w:sz w:val="21"/>
          <w:szCs w:val="21"/>
          <w:lang w:eastAsia="tr-TR"/>
        </w:rPr>
        <w:t>K</w:t>
      </w:r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 vasıtasıyla </w:t>
      </w:r>
      <w:proofErr w:type="spellStart"/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peryodiklik</w:t>
      </w:r>
      <w:proofErr w:type="spellEnd"/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kazanır. </w:t>
      </w:r>
      <w:proofErr w:type="gramStart"/>
      <w:r w:rsidRPr="00E2493D">
        <w:rPr>
          <w:rFonts w:ascii="Arial" w:eastAsia="Times New Roman" w:hAnsi="Arial" w:cs="Arial"/>
          <w:i/>
          <w:iCs/>
          <w:color w:val="252525"/>
          <w:sz w:val="21"/>
          <w:szCs w:val="21"/>
          <w:lang w:eastAsia="tr-TR"/>
        </w:rPr>
        <w:t>n</w:t>
      </w:r>
      <w:proofErr w:type="gramEnd"/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indeksine karşılık gelen her bir enerji </w:t>
      </w:r>
      <w:r w:rsidRPr="00E2493D">
        <w:rPr>
          <w:rFonts w:ascii="Arial" w:eastAsia="Times New Roman" w:hAnsi="Arial" w:cs="Arial"/>
          <w:b/>
          <w:bCs/>
          <w:color w:val="252525"/>
          <w:sz w:val="21"/>
          <w:szCs w:val="21"/>
          <w:lang w:eastAsia="tr-TR"/>
        </w:rPr>
        <w:t>k</w:t>
      </w:r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</w:t>
      </w:r>
      <w:hyperlink r:id="rId13" w:tooltip="Dalga vektörü" w:history="1">
        <w:r w:rsidRPr="00E2493D">
          <w:rPr>
            <w:rFonts w:ascii="Arial" w:eastAsia="Times New Roman" w:hAnsi="Arial" w:cs="Arial"/>
            <w:color w:val="0B0080"/>
            <w:sz w:val="21"/>
            <w:szCs w:val="21"/>
            <w:lang w:eastAsia="tr-TR"/>
          </w:rPr>
          <w:t>dalga vektörü</w:t>
        </w:r>
      </w:hyperlink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ile sürekli değişir ve </w:t>
      </w:r>
      <w:proofErr w:type="spellStart"/>
      <w:r w:rsidRPr="00E2493D">
        <w:rPr>
          <w:rFonts w:ascii="Arial" w:eastAsia="Times New Roman" w:hAnsi="Arial" w:cs="Arial"/>
          <w:i/>
          <w:iCs/>
          <w:color w:val="252525"/>
          <w:sz w:val="21"/>
          <w:szCs w:val="21"/>
          <w:lang w:eastAsia="tr-TR"/>
        </w:rPr>
        <w:t>band</w:t>
      </w:r>
      <w:proofErr w:type="spellEnd"/>
      <w:r w:rsidRPr="00E2493D">
        <w:rPr>
          <w:rFonts w:ascii="Arial" w:eastAsia="Times New Roman" w:hAnsi="Arial" w:cs="Arial"/>
          <w:i/>
          <w:iCs/>
          <w:color w:val="252525"/>
          <w:sz w:val="21"/>
          <w:szCs w:val="21"/>
          <w:lang w:eastAsia="tr-TR"/>
        </w:rPr>
        <w:t xml:space="preserve"> indeksi</w:t>
      </w:r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</w:t>
      </w:r>
      <w:r w:rsidRPr="00E2493D">
        <w:rPr>
          <w:rFonts w:ascii="Arial" w:eastAsia="Times New Roman" w:hAnsi="Arial" w:cs="Arial"/>
          <w:i/>
          <w:iCs/>
          <w:color w:val="252525"/>
          <w:sz w:val="21"/>
          <w:szCs w:val="21"/>
          <w:lang w:eastAsia="tr-TR"/>
        </w:rPr>
        <w:t>n</w:t>
      </w:r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ile tanımlanan bir </w:t>
      </w:r>
      <w:r w:rsidRPr="00E2493D">
        <w:rPr>
          <w:rFonts w:ascii="Arial" w:eastAsia="Times New Roman" w:hAnsi="Arial" w:cs="Arial"/>
          <w:i/>
          <w:iCs/>
          <w:color w:val="252525"/>
          <w:sz w:val="21"/>
          <w:szCs w:val="21"/>
          <w:lang w:eastAsia="tr-TR"/>
        </w:rPr>
        <w:t>enerji bandı</w:t>
      </w:r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şeklini alır. Verilen bir </w:t>
      </w:r>
      <w:r w:rsidRPr="00E2493D">
        <w:rPr>
          <w:rFonts w:ascii="Arial" w:eastAsia="Times New Roman" w:hAnsi="Arial" w:cs="Arial"/>
          <w:i/>
          <w:iCs/>
          <w:color w:val="252525"/>
          <w:sz w:val="21"/>
          <w:szCs w:val="21"/>
          <w:lang w:eastAsia="tr-TR"/>
        </w:rPr>
        <w:t>n</w:t>
      </w:r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 değerine karşılık gelen </w:t>
      </w:r>
      <w:proofErr w:type="spellStart"/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özdeğerler</w:t>
      </w:r>
      <w:proofErr w:type="spellEnd"/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</w:t>
      </w:r>
      <w:r w:rsidRPr="00E2493D">
        <w:rPr>
          <w:rFonts w:ascii="Arial" w:eastAsia="Times New Roman" w:hAnsi="Arial" w:cs="Arial"/>
          <w:b/>
          <w:bCs/>
          <w:color w:val="252525"/>
          <w:sz w:val="21"/>
          <w:szCs w:val="21"/>
          <w:lang w:eastAsia="tr-TR"/>
        </w:rPr>
        <w:t>k</w:t>
      </w:r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 da </w:t>
      </w:r>
      <w:proofErr w:type="spellStart"/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peryodiktir</w:t>
      </w:r>
      <w:proofErr w:type="spellEnd"/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; ϵ</w:t>
      </w:r>
      <w:r w:rsidRPr="00E2493D">
        <w:rPr>
          <w:rFonts w:ascii="Arial" w:eastAsia="Times New Roman" w:hAnsi="Arial" w:cs="Arial"/>
          <w:color w:val="252525"/>
          <w:sz w:val="21"/>
          <w:szCs w:val="21"/>
          <w:vertAlign w:val="subscript"/>
          <w:lang w:eastAsia="tr-TR"/>
        </w:rPr>
        <w:t>n</w:t>
      </w:r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(</w:t>
      </w:r>
      <w:r w:rsidRPr="00E2493D">
        <w:rPr>
          <w:rFonts w:ascii="Arial" w:eastAsia="Times New Roman" w:hAnsi="Arial" w:cs="Arial"/>
          <w:b/>
          <w:bCs/>
          <w:color w:val="252525"/>
          <w:sz w:val="21"/>
          <w:szCs w:val="21"/>
          <w:lang w:eastAsia="tr-TR"/>
        </w:rPr>
        <w:t>k</w:t>
      </w:r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) ya ait tüm kesikli değerler ters örgünün ilk </w:t>
      </w:r>
      <w:proofErr w:type="spellStart"/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begin"/>
      </w:r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instrText xml:space="preserve"> HYPERLINK "http://tr.wikipedia.org/w/index.php?title=Brillouin_b%C3%B6lgesi&amp;action=edit&amp;redlink=1" \o "Brillouin bölgesi (sayfa mevcut değil)" </w:instrText>
      </w:r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separate"/>
      </w:r>
      <w:r w:rsidRPr="00E2493D">
        <w:rPr>
          <w:rFonts w:ascii="Arial" w:eastAsia="Times New Roman" w:hAnsi="Arial" w:cs="Arial"/>
          <w:color w:val="A55858"/>
          <w:sz w:val="21"/>
          <w:szCs w:val="21"/>
          <w:lang w:eastAsia="tr-TR"/>
        </w:rPr>
        <w:t>Brillouin</w:t>
      </w:r>
      <w:proofErr w:type="spellEnd"/>
      <w:r w:rsidRPr="00E2493D">
        <w:rPr>
          <w:rFonts w:ascii="Arial" w:eastAsia="Times New Roman" w:hAnsi="Arial" w:cs="Arial"/>
          <w:color w:val="A55858"/>
          <w:sz w:val="21"/>
          <w:szCs w:val="21"/>
          <w:lang w:eastAsia="tr-TR"/>
        </w:rPr>
        <w:t xml:space="preserve"> bölgesindeki</w:t>
      </w:r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end"/>
      </w:r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</w:t>
      </w:r>
      <w:r w:rsidRPr="00E2493D">
        <w:rPr>
          <w:rFonts w:ascii="Arial" w:eastAsia="Times New Roman" w:hAnsi="Arial" w:cs="Arial"/>
          <w:b/>
          <w:bCs/>
          <w:color w:val="252525"/>
          <w:sz w:val="21"/>
          <w:szCs w:val="21"/>
          <w:lang w:eastAsia="tr-TR"/>
        </w:rPr>
        <w:t>k</w:t>
      </w:r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-değerleri içerisinde yerlerini alırlar.</w:t>
      </w:r>
    </w:p>
    <w:p w:rsidR="00E2493D" w:rsidRPr="00E2493D" w:rsidRDefault="00E2493D" w:rsidP="00E2493D">
      <w:p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İşin aslı, </w:t>
      </w:r>
      <w:proofErr w:type="spellStart"/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Bloch</w:t>
      </w:r>
      <w:proofErr w:type="spellEnd"/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teorisi kristallerdeki </w:t>
      </w:r>
      <w:hyperlink r:id="rId14" w:tooltip="Yer değiştirme simetrisi (sayfa mevcut değil)" w:history="1">
        <w:r w:rsidRPr="00E2493D">
          <w:rPr>
            <w:rFonts w:ascii="Arial" w:eastAsia="Times New Roman" w:hAnsi="Arial" w:cs="Arial"/>
            <w:color w:val="A55858"/>
            <w:sz w:val="21"/>
            <w:szCs w:val="21"/>
            <w:lang w:eastAsia="tr-TR"/>
          </w:rPr>
          <w:t>yer değiştirme simetrisinin</w:t>
        </w:r>
      </w:hyperlink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doğrudan bir sonucudur. Öyle ki kristal, </w:t>
      </w:r>
      <w:r>
        <w:rPr>
          <w:rFonts w:ascii="Arial" w:eastAsia="Times New Roman" w:hAnsi="Arial" w:cs="Arial"/>
          <w:noProof/>
          <w:color w:val="252525"/>
          <w:sz w:val="21"/>
          <w:szCs w:val="21"/>
          <w:lang w:eastAsia="tr-TR"/>
        </w:rPr>
        <w:drawing>
          <wp:inline distT="0" distB="0" distL="0" distR="0">
            <wp:extent cx="609600" cy="552450"/>
            <wp:effectExtent l="0" t="0" r="0" b="0"/>
            <wp:docPr id="7" name="Resim 7" descr=" \sum_{i=1}^3 n_i \mathbf{ a_i} \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\sum_{i=1}^3 n_i \mathbf{ a_i} \!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şeklinde verilen yer değiştirme hareketi </w:t>
      </w:r>
      <w:r>
        <w:rPr>
          <w:rFonts w:ascii="Arial" w:eastAsia="Times New Roman" w:hAnsi="Arial" w:cs="Arial"/>
          <w:noProof/>
          <w:color w:val="252525"/>
          <w:sz w:val="21"/>
          <w:szCs w:val="21"/>
          <w:lang w:eastAsia="tr-TR"/>
        </w:rPr>
        <w:drawing>
          <wp:inline distT="0" distB="0" distL="0" distR="0">
            <wp:extent cx="85725" cy="95250"/>
            <wp:effectExtent l="0" t="0" r="9525" b="0"/>
            <wp:docPr id="6" name="Resim 6" descr=" \mathbf{ r } \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\mathbf{ r } \!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sırasında değişmez kalır. Burada </w:t>
      </w:r>
      <w:r>
        <w:rPr>
          <w:rFonts w:ascii="Arial" w:eastAsia="Times New Roman" w:hAnsi="Arial" w:cs="Arial"/>
          <w:noProof/>
          <w:color w:val="252525"/>
          <w:sz w:val="21"/>
          <w:szCs w:val="21"/>
          <w:lang w:eastAsia="tr-TR"/>
        </w:rPr>
        <w:drawing>
          <wp:inline distT="0" distB="0" distL="0" distR="0">
            <wp:extent cx="161925" cy="114300"/>
            <wp:effectExtent l="0" t="0" r="9525" b="0"/>
            <wp:docPr id="5" name="Resim 5" descr=" n_i \!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n_i \!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tamsayı, </w:t>
      </w:r>
      <w:r>
        <w:rPr>
          <w:rFonts w:ascii="Arial" w:eastAsia="Times New Roman" w:hAnsi="Arial" w:cs="Arial"/>
          <w:noProof/>
          <w:color w:val="252525"/>
          <w:sz w:val="21"/>
          <w:szCs w:val="21"/>
          <w:lang w:eastAsia="tr-TR"/>
        </w:rPr>
        <w:drawing>
          <wp:inline distT="0" distB="0" distL="0" distR="0">
            <wp:extent cx="142875" cy="114300"/>
            <wp:effectExtent l="0" t="0" r="9525" b="0"/>
            <wp:docPr id="4" name="Resim 4" descr=" \mathbf{ a_i} \!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\mathbf{ a_i} \!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</w:t>
      </w:r>
      <w:hyperlink r:id="rId19" w:tooltip="İlkel örgü vektörü (sayfa mevcut değil)" w:history="1">
        <w:r w:rsidRPr="00E2493D">
          <w:rPr>
            <w:rFonts w:ascii="Arial" w:eastAsia="Times New Roman" w:hAnsi="Arial" w:cs="Arial"/>
            <w:color w:val="A55858"/>
            <w:sz w:val="21"/>
            <w:szCs w:val="21"/>
            <w:lang w:eastAsia="tr-TR"/>
          </w:rPr>
          <w:t>ilkel örgü vektörüdür</w:t>
        </w:r>
      </w:hyperlink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. Eğer </w:t>
      </w:r>
      <w:r>
        <w:rPr>
          <w:rFonts w:ascii="Arial" w:eastAsia="Times New Roman" w:hAnsi="Arial" w:cs="Arial"/>
          <w:noProof/>
          <w:color w:val="252525"/>
          <w:sz w:val="21"/>
          <w:szCs w:val="21"/>
          <w:lang w:eastAsia="tr-TR"/>
        </w:rPr>
        <w:drawing>
          <wp:inline distT="0" distB="0" distL="0" distR="0">
            <wp:extent cx="171450" cy="209550"/>
            <wp:effectExtent l="0" t="0" r="0" b="0"/>
            <wp:docPr id="3" name="Resim 3" descr=" \hat{T}_{\mathbf {r}} \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\hat{T}_{\mathbf {r}} \!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, </w:t>
      </w:r>
      <w:r>
        <w:rPr>
          <w:rFonts w:ascii="Arial" w:eastAsia="Times New Roman" w:hAnsi="Arial" w:cs="Arial"/>
          <w:noProof/>
          <w:color w:val="252525"/>
          <w:sz w:val="21"/>
          <w:szCs w:val="21"/>
          <w:lang w:eastAsia="tr-TR"/>
        </w:rPr>
        <w:drawing>
          <wp:inline distT="0" distB="0" distL="0" distR="0">
            <wp:extent cx="609600" cy="552450"/>
            <wp:effectExtent l="0" t="0" r="0" b="0"/>
            <wp:docPr id="2" name="Resim 2" descr=" \sum_{i=1}^3 n_i \mathbf{ a_i } \!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\sum_{i=1}^3 n_i \mathbf{ a_i } \!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, ile ifade edilen bir yönelime sahip dalga fonksiyonuna uygulanabilir bir yer değiştirme </w:t>
      </w:r>
      <w:hyperlink r:id="rId21" w:tooltip="Operatör (sayfa mevcut değil)" w:history="1">
        <w:r w:rsidRPr="00E2493D">
          <w:rPr>
            <w:rFonts w:ascii="Arial" w:eastAsia="Times New Roman" w:hAnsi="Arial" w:cs="Arial"/>
            <w:color w:val="A55858"/>
            <w:sz w:val="21"/>
            <w:szCs w:val="21"/>
            <w:lang w:eastAsia="tr-TR"/>
          </w:rPr>
          <w:t>operatörü</w:t>
        </w:r>
      </w:hyperlink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ise, kolaylıkla anlaşılacağı üzere operatör </w:t>
      </w:r>
      <w:r>
        <w:rPr>
          <w:rFonts w:ascii="Arial" w:eastAsia="Times New Roman" w:hAnsi="Arial" w:cs="Arial"/>
          <w:noProof/>
          <w:color w:val="252525"/>
          <w:sz w:val="21"/>
          <w:szCs w:val="21"/>
          <w:lang w:eastAsia="tr-TR"/>
        </w:rPr>
        <w:drawing>
          <wp:inline distT="0" distB="0" distL="0" distR="0">
            <wp:extent cx="85725" cy="95250"/>
            <wp:effectExtent l="0" t="0" r="9525" b="0"/>
            <wp:docPr id="1" name="Resim 1" descr=" \mathbf{ r} \!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\mathbf{ r} \!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 ile eşdeğer bir </w:t>
      </w:r>
      <w:proofErr w:type="gramStart"/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kombinasyon</w:t>
      </w:r>
      <w:proofErr w:type="gramEnd"/>
      <w:r w:rsidRPr="00E2493D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özelliği gösterir.</w:t>
      </w:r>
    </w:p>
    <w:p w:rsidR="00AE1F67" w:rsidRDefault="00AE1F67"/>
    <w:sectPr w:rsidR="00AE1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AF"/>
    <w:rsid w:val="005B6EAF"/>
    <w:rsid w:val="00AE1F67"/>
    <w:rsid w:val="00E2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2493D"/>
  </w:style>
  <w:style w:type="character" w:styleId="Kpr">
    <w:name w:val="Hyperlink"/>
    <w:basedOn w:val="VarsaylanParagrafYazTipi"/>
    <w:uiPriority w:val="99"/>
    <w:semiHidden/>
    <w:unhideWhenUsed/>
    <w:rsid w:val="00E2493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2493D"/>
  </w:style>
  <w:style w:type="character" w:styleId="Kpr">
    <w:name w:val="Hyperlink"/>
    <w:basedOn w:val="VarsaylanParagrafYazTipi"/>
    <w:uiPriority w:val="99"/>
    <w:semiHidden/>
    <w:unhideWhenUsed/>
    <w:rsid w:val="00E2493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7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.wikipedia.org/w/index.php?title=Zarf_fonksiyonu&amp;action=edit&amp;redlink=1" TargetMode="External"/><Relationship Id="rId13" Type="http://schemas.openxmlformats.org/officeDocument/2006/relationships/hyperlink" Target="http://tr.wikipedia.org/wiki/Dalga_vekt%C3%B6r%C3%BC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://tr.wikipedia.org/w/index.php?title=Operat%C3%B6r&amp;action=edit&amp;redlink=1" TargetMode="External"/><Relationship Id="rId7" Type="http://schemas.openxmlformats.org/officeDocument/2006/relationships/hyperlink" Target="http://tr.wikipedia.org/w/index.php?title=D%C3%BCzlem_dalga&amp;action=edit&amp;redlink=1" TargetMode="External"/><Relationship Id="rId12" Type="http://schemas.openxmlformats.org/officeDocument/2006/relationships/hyperlink" Target="http://tr.wikipedia.org/w/index.php?title=Ters_%C3%B6rg%C3%BC&amp;action=edit&amp;redlink=1" TargetMode="External"/><Relationship Id="rId17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hyperlink" Target="http://tr.wikipedia.org/wiki/Dalga_fonksiyonu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tr.wikipedia.org/w/index.php?title=Periyodik_potansiyel&amp;action=edit&amp;redlink=1" TargetMode="Externa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tr.wikipedia.org/w/index.php?title=%C4%B0lkel_%C3%B6rg%C3%BC_vekt%C3%B6r%C3%BC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.wikipedia.org/wiki/Periyodik_fonksiyon" TargetMode="External"/><Relationship Id="rId14" Type="http://schemas.openxmlformats.org/officeDocument/2006/relationships/hyperlink" Target="http://tr.wikipedia.org/w/index.php?title=Yer_de%C4%9Fi%C5%9Ftirme_simetrisi&amp;action=edit&amp;redlink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2508</Characters>
  <Application>Microsoft Office Word</Application>
  <DocSecurity>0</DocSecurity>
  <Lines>20</Lines>
  <Paragraphs>5</Paragraphs>
  <ScaleCrop>false</ScaleCrop>
  <Company>By NeC ® 2010 | Katilimsiz.Com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vestel</dc:creator>
  <cp:keywords/>
  <dc:description/>
  <cp:lastModifiedBy>vestel</cp:lastModifiedBy>
  <cp:revision>2</cp:revision>
  <dcterms:created xsi:type="dcterms:W3CDTF">2015-02-01T22:17:00Z</dcterms:created>
  <dcterms:modified xsi:type="dcterms:W3CDTF">2015-02-01T22:18:00Z</dcterms:modified>
</cp:coreProperties>
</file>